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both"/>
        <w:textAlignment w:val="auto"/>
        <w:rPr>
          <w:rFonts w:hint="eastAsia" w:ascii="楷体_GB2312" w:hAnsi="楷体_GB2312" w:eastAsia="楷体_GB2312" w:cs="楷体_GB2312"/>
          <w:sz w:val="32"/>
          <w:szCs w:val="32"/>
        </w:rPr>
      </w:pPr>
      <w:bookmarkStart w:id="0" w:name="_GoBack"/>
      <w:bookmarkEnd w:id="0"/>
      <w:r>
        <w:rPr>
          <w:rFonts w:hint="eastAsia" w:ascii="楷体_GB2312" w:hAnsi="楷体_GB2312" w:eastAsia="楷体_GB2312" w:cs="楷体_GB2312"/>
          <w:sz w:val="32"/>
          <w:szCs w:val="32"/>
        </w:rPr>
        <w:t>【学习资料之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62</w:t>
      </w:r>
      <w:r>
        <w:rPr>
          <w:rFonts w:hint="eastAsia" w:ascii="楷体_GB2312" w:hAnsi="楷体_GB2312" w:eastAsia="楷体_GB2312" w:cs="楷体_GB2312"/>
          <w:sz w:val="32"/>
          <w:szCs w:val="32"/>
        </w:rPr>
        <w:t>】</w:t>
      </w: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仿宋_GB2312" w:hAnsi="仿宋_GB2312" w:eastAsia="方正小标宋简体" w:cs="仿宋_GB2312"/>
          <w:sz w:val="44"/>
          <w:szCs w:val="44"/>
          <w:lang w:val="en-US" w:eastAsia="zh-Hans"/>
        </w:rPr>
      </w:pPr>
      <w:r>
        <w:rPr>
          <w:rFonts w:hint="eastAsia" w:ascii="方正小标宋简体" w:eastAsia="方正小标宋简体" w:cs="Times New Roman"/>
          <w:sz w:val="44"/>
          <w:szCs w:val="44"/>
          <w:lang w:val="en-US" w:eastAsia="zh-CN"/>
        </w:rPr>
        <w:t>8</w:t>
      </w:r>
      <w:r>
        <w:rPr>
          <w:rFonts w:hint="default" w:ascii="方正小标宋简体" w:eastAsia="方正小标宋简体" w:cs="Times New Roman"/>
          <w:sz w:val="44"/>
          <w:szCs w:val="44"/>
          <w:lang w:eastAsia="zh-CN"/>
        </w:rPr>
        <w:t>月26</w:t>
      </w:r>
      <w:r>
        <w:rPr>
          <w:rFonts w:hint="eastAsia" w:ascii="方正小标宋简体" w:eastAsia="方正小标宋简体" w:cs="Times New Roman"/>
          <w:sz w:val="44"/>
          <w:szCs w:val="44"/>
          <w:lang w:val="en-US" w:eastAsia="zh-Hans"/>
        </w:rPr>
        <w:t>日习近平在听取新疆维吾尔自治区党委和政府、新疆生产建设兵团工作汇报时的重要讲话精神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8月26日，习近平在乌鲁木齐专门听取新疆维吾尔自治区党委和政府、新疆生产建设兵团工作汇报。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在听取汇报时强调，要完整准确全面贯彻新时代党的治疆方略，牢牢把握新疆在国家全局中的战略定位，扭住工作总目标，把依法治疆、团结稳疆、文化润疆、富民兴疆、长期建疆各项工作做深做细做实，稳中求进、绵绵用力、久久为功，在中国式现代化进程中更好建设团结和谐、繁荣富裕、文明进步、安居乐业、生态良好的美丽新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听取汇报后，习近平发表了重要讲话，对新疆各项工作取得的成绩给予肯定。他指出，新疆工作在党和国家工作全局中具有特殊重要的地位，事关强国建设、民族复兴大局。党中央关于新疆各项工作的要求是十分明确的，关键要领会到位、落实到位。既要抓实当下，解决好当前发展稳定面临的突出问题，又要有长远谋划，扎实推进事关长治久安的根本性、基础性、长远性工作，积极解决各种深层次矛盾和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要始终把维护社会稳定摆在首位，加强抓稳定和促发展两方面工作的统筹结合，以稳定确保发展，以发展促进稳定。要着眼长治久安，高举法治旗帜，用好法律武器，提升法治化水平，筑牢稳定的法治基础。要完善防范化解重大风险隐患机制，把开展反恐反分裂斗争与推动维稳工作法治化常态化结合起来，坚持标本兼治、综合施策，加强源头治理。要深入推进伊斯兰教中国化，有效治理各种非法宗教活动。要增强忧患意识，居安思危，抓细抓实各项工作，巩固来之不易的社会稳定局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指出，铸牢中华民族共同体意识是新时代党的民族工作的主线，也是民族地区各项工作的主线。要把铸牢中华民族共同体意识工作抓实。无论是出台法律法规还是政策措施，都要把是否有利于强化中华民族的共同性、增强中华民族共同体意识作为首要考虑。要坚定推行国家通用语言文字教育，逐步提高群众使用国家通用语言文字的意识和能力。要加强文物和文化遗产保护利用，引导干部群众树立正确的国家观、民族观、历史观、宗教观。要加强对青少年的现代文明教育、科普教育，引导他们积极融入现代文明生活。要积极推进以人为核心的新型城镇化，提高人口和产业聚集度，加快建设互嵌式社会结构和社区环境，促进各族群众交往交流交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构建新发展格局、推动高质量发展、推进中国式现代化，新疆面临新机遇，要有新作为。要立足资源禀赋、区位优势和产业基础，大力推进科技创新，培育壮大特色优势产业，积极发展新兴产业，加快构建体现新疆特色和优势的现代化产业体系，推动新疆迈上高质量发展的轨道，同全国一道全面建设社会主义现代化国家。实现新疆社会稳定和高质量发展，最艰巨的任务在农村。要把巩固拓展脱贫攻坚成果、推进乡村振兴作为发展的重要抓手，加大经济发展和民生改善工作力度，加强水利设施建设和水资源优化配置，积极发展现代农业和光伏等产业园区，根据资源禀赋，培育发展新增长极。要做好对口支援工作，加强新疆与内地产业合作、人员往来，鼓励和引导新疆群众到内地就业，鼓励和支持内地人口到新疆创业、居住。要发挥新疆独特的区位优势，积极服务和融入新发展格局，从实际出发抓好对外开放工作，加快“一带一路”核心区建设，使新疆成为我国向西开放的桥头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指出，做好新疆工作，要坚持工作力量下沉，党员、干部要深入基层、深入群众，组织体系和工作力量要直达基层，充实基层一线力量。建强基层党组织，实现基层党组织全覆盖，解决一些基层党组织软弱涣散问题。优化向重点乡村选派第一书记和工作队制度，把驻村工作队派下去，把当地干部培养起来。坚持和发展新时代“枫桥经验”，把准群众诉求，及时解决基层群众的困难和矛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要加强正面宣传，展现新疆开放自信的新面貌新气象，多渠道多形式讲好新时代新疆故事，有针对性地批驳各种不实舆论、负面舆论、有害言论。要加大新疆旅游开放力度，鼓励国内外游客到新疆旅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习近平指出，要落实党中央确定的政策举措，坚持兵地一盘棋，在反恐维稳、经济发展、生态保护、民族团结、干部人才等方面加大融合力度，加快推进兵地融合发展。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720" w:firstLineChars="200"/>
        <w:textAlignment w:val="auto"/>
        <w:rPr>
          <w:rFonts w:hint="default" w:ascii="仿宋_GB2312" w:hAnsi="仿宋_GB2312" w:eastAsia="仿宋_GB2312" w:cs="仿宋_GB2312"/>
          <w:sz w:val="36"/>
          <w:szCs w:val="36"/>
          <w:lang w:eastAsia="zh-CN"/>
        </w:rPr>
      </w:pPr>
      <w:r>
        <w:rPr>
          <w:rFonts w:hint="default" w:ascii="仿宋_GB2312" w:hAnsi="仿宋_GB2312" w:eastAsia="仿宋_GB2312" w:cs="仿宋_GB2312"/>
          <w:sz w:val="36"/>
          <w:szCs w:val="36"/>
          <w:lang w:eastAsia="zh-CN"/>
        </w:rPr>
        <w:t>习近平强调，做好新疆工作，关键是要坚持党的全面领导，切实加强党的建设。要坚决维护党中央权威和集中统一领导，坚决贯彻党中央决策部署。认真总结第一批主题教育的成功经验，高质量推进第二批主题教育，结合新疆实际加强干部队伍理论学习和政策培训，提高各级领导干部调查研究、把握政策、推进工作、联系群众的能力。加强干部队伍政治建设，严明政治纪律，坚定政治立场。加强新疆同中央国家机关和内地干部双向交流、挂职任职，优化干部结构，提高专业化素质。持续深化正风肃纪反腐，营造风清气正政治生态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汉仪楷体简"/>
    <w:panose1 w:val="02010609030101010101"/>
    <w:charset w:val="00"/>
    <w:family w:val="modern"/>
    <w:pitch w:val="default"/>
    <w:sig w:usb0="00000001" w:usb1="080E0000" w:usb2="00000000" w:usb3="00000000" w:csb0="00040000" w:csb1="00000000"/>
  </w:font>
  <w:font w:name="方正小标宋简体">
    <w:altName w:val="汉仪书宋二KW"/>
    <w:panose1 w:val="03000509000000000000"/>
    <w:charset w:val="00"/>
    <w:family w:val="script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1" w:usb1="080E0000" w:usb2="0000000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BYAAABkcnMvUEsBAhQAFAAAAAgAh07iQM6p&#10;ebnPAAAABQEAAA8AAAAAAAAAAQAgAAAAOAAAAGRycy9kb3ducmV2LnhtbFBLAQIUABQAAAAIAIdO&#10;4kBteV5o3QEAAL4DAAAOAAAAAAAAAAEAIAAAADQBAABkcnMvZTJvRG9jLnhtbFBLBQYAAAAABgAG&#10;AFkBAACD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NmYyNzRiZmE3YzcyNjQwNDI0ZWExNmY3Zjc5YzUifQ=="/>
  </w:docVars>
  <w:rsids>
    <w:rsidRoot w:val="7ADD917B"/>
    <w:rsid w:val="085207C5"/>
    <w:rsid w:val="0F634A40"/>
    <w:rsid w:val="16C1343D"/>
    <w:rsid w:val="1CFB3C84"/>
    <w:rsid w:val="2FD67E96"/>
    <w:rsid w:val="33FF2232"/>
    <w:rsid w:val="4FFDF552"/>
    <w:rsid w:val="5CF81EE8"/>
    <w:rsid w:val="5DDEAB0E"/>
    <w:rsid w:val="5EF901A2"/>
    <w:rsid w:val="5F6707BE"/>
    <w:rsid w:val="62E06DA2"/>
    <w:rsid w:val="63FDC075"/>
    <w:rsid w:val="6E8F1C1F"/>
    <w:rsid w:val="6FB7278B"/>
    <w:rsid w:val="71F767DA"/>
    <w:rsid w:val="73AB2FC1"/>
    <w:rsid w:val="7ADD917B"/>
    <w:rsid w:val="7BFB17C4"/>
    <w:rsid w:val="7CEF85C8"/>
    <w:rsid w:val="7F675337"/>
    <w:rsid w:val="7F67EE65"/>
    <w:rsid w:val="7FB72122"/>
    <w:rsid w:val="7FFB9C12"/>
    <w:rsid w:val="97EF0D2F"/>
    <w:rsid w:val="BBFD87DC"/>
    <w:rsid w:val="C6FE5446"/>
    <w:rsid w:val="DBEFF962"/>
    <w:rsid w:val="DDED785B"/>
    <w:rsid w:val="DEDDEDF6"/>
    <w:rsid w:val="EBFFDF4F"/>
    <w:rsid w:val="EFEE53F3"/>
    <w:rsid w:val="F05F03F3"/>
    <w:rsid w:val="F2FCA5FE"/>
    <w:rsid w:val="F61D484C"/>
    <w:rsid w:val="F7EF3803"/>
    <w:rsid w:val="FBFE3931"/>
    <w:rsid w:val="FD7F1BC6"/>
    <w:rsid w:val="FDBEA65B"/>
    <w:rsid w:val="FE3B4013"/>
    <w:rsid w:val="FEAF1A58"/>
    <w:rsid w:val="FFAF0184"/>
    <w:rsid w:val="FFBE5638"/>
    <w:rsid w:val="FFF8595D"/>
    <w:rsid w:val="FFFF5F3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5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6">
    <w:name w:val="heading 6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5"/>
    </w:pPr>
    <w:rPr>
      <w:rFonts w:hint="eastAsia" w:ascii="宋体" w:hAnsi="宋体" w:eastAsia="宋体" w:cs="宋体"/>
      <w:b/>
      <w:kern w:val="0"/>
      <w:sz w:val="15"/>
      <w:szCs w:val="15"/>
      <w:lang w:val="en-US" w:eastAsia="zh-CN" w:bidi="ar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Style w:val="10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unhideWhenUsed/>
    <w:qFormat/>
    <w:uiPriority w:val="99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before="0" w:after="140" w:line="276" w:lineRule="auto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2">
    <w:name w:val="Strong"/>
    <w:basedOn w:val="11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528</Words>
  <Characters>531</Characters>
  <Lines>0</Lines>
  <Paragraphs>0</Paragraphs>
  <TotalTime>0</TotalTime>
  <ScaleCrop>false</ScaleCrop>
  <LinksUpToDate>false</LinksUpToDate>
  <CharactersWithSpaces>532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2023-04-25T08:12:00Z</dcterms:created>
  <dc:creator>user</dc:creator>
  <cp:lastModifiedBy>刘巧玉</cp:lastModifiedBy>
  <dcterms:modified xsi:type="dcterms:W3CDTF">2025-08-18T11:10:54Z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B6E21B256DC84F5ABE99A268FDBE4CD2_43</vt:lpwstr>
  </property>
</Properties>
</file>